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0B" w:rsidRDefault="00776E48" w:rsidP="00776E48">
      <w:pPr>
        <w:jc w:val="center"/>
        <w:rPr>
          <w:rFonts w:ascii="Arial" w:hAnsi="Arial" w:cs="Arial"/>
          <w:sz w:val="24"/>
          <w:szCs w:val="24"/>
          <w:lang w:val="en-CA"/>
        </w:rPr>
      </w:pPr>
      <w:bookmarkStart w:id="0" w:name="_Toc269734048"/>
      <w:bookmarkStart w:id="1" w:name="_Toc184558690"/>
      <w:bookmarkStart w:id="2" w:name="_Toc283910597"/>
      <w:bookmarkStart w:id="3" w:name="_Toc361235027"/>
      <w:bookmarkStart w:id="4" w:name="_GoBack"/>
      <w:bookmarkEnd w:id="4"/>
      <w:r>
        <w:rPr>
          <w:rFonts w:ascii="Arial" w:hAnsi="Arial" w:cs="Arial"/>
          <w:sz w:val="24"/>
          <w:szCs w:val="24"/>
          <w:lang w:val="en-CA"/>
        </w:rPr>
        <w:t>Schedule A</w:t>
      </w:r>
    </w:p>
    <w:p w:rsidR="00776E48" w:rsidRPr="0091530B" w:rsidRDefault="00776E48" w:rsidP="00776E4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91530B">
        <w:rPr>
          <w:rFonts w:ascii="Arial" w:eastAsia="Times New Roman" w:hAnsi="Arial" w:cs="Arial"/>
          <w:sz w:val="24"/>
          <w:szCs w:val="24"/>
          <w:lang w:val="en-CA" w:eastAsia="en-CA"/>
        </w:rPr>
        <w:t>TIMMINS AND DISTRICT HOSPITAL ADMINISTRATIVE BY-LAW 2005 -</w:t>
      </w:r>
    </w:p>
    <w:p w:rsidR="00776E48" w:rsidRDefault="00776E48" w:rsidP="0091530B">
      <w:pPr>
        <w:rPr>
          <w:rFonts w:ascii="Arial" w:hAnsi="Arial" w:cs="Arial"/>
          <w:sz w:val="24"/>
          <w:szCs w:val="24"/>
          <w:lang w:val="en-CA"/>
        </w:rPr>
      </w:pPr>
    </w:p>
    <w:p w:rsidR="0091530B" w:rsidRPr="0091530B" w:rsidRDefault="0091530B" w:rsidP="0091530B">
      <w:pPr>
        <w:rPr>
          <w:rFonts w:ascii="Arial" w:hAnsi="Arial" w:cs="Arial"/>
          <w:b/>
          <w:sz w:val="24"/>
          <w:szCs w:val="24"/>
          <w:lang w:val="en-CA"/>
        </w:rPr>
      </w:pPr>
      <w:r w:rsidRPr="0091530B">
        <w:rPr>
          <w:rFonts w:ascii="Arial" w:hAnsi="Arial" w:cs="Arial"/>
          <w:b/>
          <w:sz w:val="24"/>
          <w:szCs w:val="24"/>
          <w:lang w:val="en-CA"/>
        </w:rPr>
        <w:t>3.9</w:t>
      </w:r>
      <w:r w:rsidRPr="0091530B">
        <w:rPr>
          <w:rFonts w:ascii="Arial" w:hAnsi="Arial" w:cs="Arial"/>
          <w:b/>
          <w:sz w:val="24"/>
          <w:szCs w:val="24"/>
          <w:lang w:val="en-CA"/>
        </w:rPr>
        <w:tab/>
        <w:t>DUTIES AND RESPONSIBILITIES OF EVERY DIRECTOR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In contributing to the achievement of the responsibilities of the Board as a whole, </w:t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each Director shall: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(1)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adhere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to the principles of governance set out in section 3.10 and the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Corporation’s vision, mission and core values;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(2)</w:t>
      </w:r>
      <w:r w:rsidRPr="0091530B">
        <w:rPr>
          <w:rFonts w:ascii="Arial" w:hAnsi="Arial" w:cs="Arial"/>
          <w:sz w:val="24"/>
          <w:szCs w:val="24"/>
          <w:lang w:val="en-CA"/>
        </w:rPr>
        <w:tab/>
        <w:t xml:space="preserve">work positively, co-operatively and respectfully as a member of the team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with other Directors and with the Corporation’s management and staff;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(3)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respect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and abide by Board decisions;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(4)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serve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on at least one (1) standing Committee;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(5)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regularly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attend Board and Committee meetings;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(6)</w:t>
      </w:r>
      <w:r w:rsidRPr="0091530B">
        <w:rPr>
          <w:rFonts w:ascii="Arial" w:hAnsi="Arial" w:cs="Arial"/>
          <w:sz w:val="24"/>
          <w:szCs w:val="24"/>
          <w:lang w:val="en-CA"/>
        </w:rPr>
        <w:tab/>
        <w:t xml:space="preserve">complete the necessary background preparation in order to participate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effectively in meetings of the Board and its Committees;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(7)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keep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informed about: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(a)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matters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relating to the Corporation;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(b)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health needs of the community served;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(c)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other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health care services provided in the region; and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(d)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health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preservation programs;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(8)</w:t>
      </w:r>
      <w:r w:rsidRPr="0091530B">
        <w:rPr>
          <w:rFonts w:ascii="Arial" w:hAnsi="Arial" w:cs="Arial"/>
          <w:sz w:val="24"/>
          <w:szCs w:val="24"/>
          <w:lang w:val="en-CA"/>
        </w:rPr>
        <w:tab/>
        <w:t xml:space="preserve">participate in initial orientation as a new Director and in on-going Board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education;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(9)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participate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in an annual self and peer evaluation of the Board and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individual members;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(10)</w:t>
      </w:r>
      <w:r w:rsidRPr="0091530B">
        <w:rPr>
          <w:rFonts w:ascii="Arial" w:hAnsi="Arial" w:cs="Arial"/>
          <w:sz w:val="24"/>
          <w:szCs w:val="24"/>
          <w:lang w:val="en-CA"/>
        </w:rPr>
        <w:tab/>
        <w:t xml:space="preserve">abide by the Conflict of Interest and Standards of Care provisions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contained in this By-Law;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(11)</w:t>
      </w:r>
      <w:r w:rsidRPr="0091530B">
        <w:rPr>
          <w:rFonts w:ascii="Arial" w:hAnsi="Arial" w:cs="Arial"/>
          <w:sz w:val="24"/>
          <w:szCs w:val="24"/>
          <w:lang w:val="en-CA"/>
        </w:rPr>
        <w:tab/>
        <w:t>represent the Board, when requested;</w:t>
      </w:r>
    </w:p>
    <w:p w:rsidR="00776E48" w:rsidRDefault="00776E48" w:rsidP="0091530B">
      <w:pPr>
        <w:rPr>
          <w:rFonts w:ascii="Arial" w:hAnsi="Arial" w:cs="Arial"/>
          <w:b/>
          <w:sz w:val="24"/>
          <w:szCs w:val="24"/>
          <w:lang w:val="en-CA"/>
        </w:rPr>
      </w:pPr>
    </w:p>
    <w:p w:rsidR="0091530B" w:rsidRPr="0091530B" w:rsidRDefault="0091530B" w:rsidP="0091530B">
      <w:pPr>
        <w:rPr>
          <w:rFonts w:ascii="Arial" w:hAnsi="Arial" w:cs="Arial"/>
          <w:b/>
          <w:sz w:val="24"/>
          <w:szCs w:val="24"/>
          <w:lang w:val="en-CA"/>
        </w:rPr>
      </w:pPr>
      <w:r w:rsidRPr="0091530B">
        <w:rPr>
          <w:rFonts w:ascii="Arial" w:hAnsi="Arial" w:cs="Arial"/>
          <w:b/>
          <w:sz w:val="24"/>
          <w:szCs w:val="24"/>
          <w:lang w:val="en-CA"/>
        </w:rPr>
        <w:lastRenderedPageBreak/>
        <w:t>3.10</w:t>
      </w:r>
      <w:r w:rsidRPr="0091530B">
        <w:rPr>
          <w:rFonts w:ascii="Arial" w:hAnsi="Arial" w:cs="Arial"/>
          <w:b/>
          <w:sz w:val="24"/>
          <w:szCs w:val="24"/>
          <w:lang w:val="en-CA"/>
        </w:rPr>
        <w:tab/>
        <w:t>GUIDELINES FOR THE NOMINATION OF DIRECTORS</w:t>
      </w:r>
    </w:p>
    <w:p w:rsidR="0091530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(1)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To ensure the membership of the Board reflects the breadth, depth and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diversity of the community the following principles, qualities and skills will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guide the Board </w:t>
      </w:r>
      <w:r w:rsidR="00E12018">
        <w:rPr>
          <w:rFonts w:ascii="Arial" w:hAnsi="Arial" w:cs="Arial"/>
          <w:sz w:val="24"/>
          <w:szCs w:val="24"/>
          <w:lang w:val="en-CA"/>
        </w:rPr>
        <w:t>Governance</w:t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Committee when considering candidates for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12018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Board membership: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(a)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Board should be seen as capable and experienced to lead the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Corporation;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(b)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membership of the Board shall reflect a wide range of interests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and perspectives including: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(i)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the special needs of the James Bay Coast</w:t>
      </w:r>
      <w:r w:rsidR="00675F78">
        <w:rPr>
          <w:rFonts w:ascii="Arial" w:hAnsi="Arial" w:cs="Arial"/>
          <w:sz w:val="24"/>
          <w:szCs w:val="24"/>
          <w:lang w:val="en-CA"/>
        </w:rPr>
        <w:t>.</w:t>
      </w:r>
      <w:r w:rsidRPr="0091530B">
        <w:rPr>
          <w:rFonts w:ascii="Arial" w:hAnsi="Arial" w:cs="Arial"/>
          <w:sz w:val="24"/>
          <w:szCs w:val="24"/>
          <w:lang w:val="en-CA"/>
        </w:rPr>
        <w:t xml:space="preserve"> </w:t>
      </w:r>
      <w:r w:rsidR="00675F78">
        <w:rPr>
          <w:rFonts w:ascii="Arial" w:hAnsi="Arial" w:cs="Arial"/>
          <w:sz w:val="24"/>
          <w:szCs w:val="24"/>
          <w:lang w:val="en-CA"/>
        </w:rPr>
        <w:tab/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(ii)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community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involvement;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(iii)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perspective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of patients and their families; and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(iv)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of the special needs of the Aboriginal People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living in the Jam</w:t>
      </w:r>
      <w:r w:rsidR="00675F78">
        <w:rPr>
          <w:rFonts w:ascii="Arial" w:hAnsi="Arial" w:cs="Arial"/>
          <w:sz w:val="24"/>
          <w:szCs w:val="24"/>
          <w:lang w:val="en-CA"/>
        </w:rPr>
        <w:t>es Bay Coast</w:t>
      </w:r>
      <w:r w:rsidRPr="0091530B">
        <w:rPr>
          <w:rFonts w:ascii="Arial" w:hAnsi="Arial" w:cs="Arial"/>
          <w:sz w:val="24"/>
          <w:szCs w:val="24"/>
          <w:lang w:val="en-CA"/>
        </w:rPr>
        <w:t>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(c)</w:t>
      </w:r>
      <w:r w:rsidRPr="0091530B">
        <w:rPr>
          <w:rFonts w:ascii="Arial" w:hAnsi="Arial" w:cs="Arial"/>
          <w:sz w:val="24"/>
          <w:szCs w:val="24"/>
          <w:lang w:val="en-CA"/>
        </w:rPr>
        <w:tab/>
        <w:t xml:space="preserve">the membership of the Board should encompass the universal and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collective competencies set out in sections 3.10(3) and 3.10(4)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below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while balancing the need to consider succession planning for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the Board; and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(d)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the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membership must have regard for the demographic, linguistic,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cultural, economic, geographic, ethnic, religious and social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  <w:t xml:space="preserve">characteristics of the </w:t>
      </w:r>
      <w:r w:rsidRPr="0091530B">
        <w:rPr>
          <w:rFonts w:ascii="Arial" w:hAnsi="Arial" w:cs="Arial"/>
          <w:sz w:val="24"/>
          <w:szCs w:val="24"/>
          <w:lang w:val="en-CA"/>
        </w:rPr>
        <w:t xml:space="preserve">community served, including without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limitation, the Aboriginal community.</w:t>
      </w:r>
    </w:p>
    <w:p w:rsidR="0088777B" w:rsidRDefault="0088777B" w:rsidP="0088777B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(2)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The Board should be seen as applying objective criteria in determining the </w:t>
      </w:r>
      <w:r w:rsidR="0091530B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appropriate candidates for election as a Director and in doing so, shall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review the Corporation’s vision, strategic direction for the upcoming</w:t>
      </w:r>
    </w:p>
    <w:p w:rsidR="0091530B" w:rsidRDefault="0088777B" w:rsidP="0088777B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three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(3) years and shall require that an appropriate application for each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12018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of the candidates be completed which application shall be objectively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considered by the Board prior to developing its recommendations for the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membership.  In doing so, the Board </w:t>
      </w:r>
      <w:r w:rsidR="00E12018">
        <w:rPr>
          <w:rFonts w:ascii="Arial" w:hAnsi="Arial" w:cs="Arial"/>
          <w:sz w:val="24"/>
          <w:szCs w:val="24"/>
          <w:lang w:val="en-CA"/>
        </w:rPr>
        <w:t>Governance</w:t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Committee shall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12018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consider identified universal, collective and specifically identified </w:t>
      </w:r>
      <w:r w:rsidR="0091530B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competencies that candidates should have.</w:t>
      </w:r>
    </w:p>
    <w:p w:rsidR="00776E48" w:rsidRPr="0091530B" w:rsidRDefault="00776E48" w:rsidP="0091530B">
      <w:pPr>
        <w:rPr>
          <w:rFonts w:ascii="Arial" w:hAnsi="Arial" w:cs="Arial"/>
          <w:sz w:val="24"/>
          <w:szCs w:val="24"/>
          <w:lang w:val="en-CA"/>
        </w:rPr>
      </w:pPr>
    </w:p>
    <w:p w:rsidR="0091530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(3)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The Board </w:t>
      </w:r>
      <w:r w:rsidR="00E12018">
        <w:rPr>
          <w:rFonts w:ascii="Arial" w:hAnsi="Arial" w:cs="Arial"/>
          <w:sz w:val="24"/>
          <w:szCs w:val="24"/>
          <w:lang w:val="en-CA"/>
        </w:rPr>
        <w:t xml:space="preserve">Governance </w:t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Committee should ensure that all Board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members have the following universal competencies: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(a)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of the distinction between the strategic and policy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role of the Board and the day to day operational responsibilities of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management;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(b)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capability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to give leadership to the development of the Corporation;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(c)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commitment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to the vision, mission and core values of the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Corporation;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(d)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ability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to work as a member of a team;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(e)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willingness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to participate in Board orientation and continuing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education;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(f)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respect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for the views of others;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(g)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objectivity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>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(h)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recognition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of the time commitment and the willingness to devote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the time and energy necessary to perform the role of directors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 xml:space="preserve">(considering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commitments of the candidate to other organizations);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(i)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enthusiasm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and capacity for resolving challenging issues;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(j)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integrity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and the absence of conflicts of interest;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(k)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independence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>;</w:t>
      </w:r>
    </w:p>
    <w:p w:rsidR="0091530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1530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(l)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an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understanding of the range of obligations and constraints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imposed upon directors of corporations; and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(m)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an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understanding of the unique cultural and support requirements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of individuals and special communities.</w:t>
      </w:r>
    </w:p>
    <w:p w:rsidR="0091530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(4)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The Board </w:t>
      </w:r>
      <w:r w:rsidR="00E12018">
        <w:rPr>
          <w:rFonts w:ascii="Arial" w:hAnsi="Arial" w:cs="Arial"/>
          <w:sz w:val="24"/>
          <w:szCs w:val="24"/>
          <w:lang w:val="en-CA"/>
        </w:rPr>
        <w:t>Governance</w:t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Committee should strive to ensure that the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12018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following collective competencies are present in the Board as a whole: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(a)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prior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experience in governance;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(b)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strategic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planning experience;</w:t>
      </w:r>
    </w:p>
    <w:p w:rsidR="0091530B" w:rsidRPr="0091530B" w:rsidRDefault="0091530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(c)</w:t>
      </w:r>
      <w:r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Pr="0091530B">
        <w:rPr>
          <w:rFonts w:ascii="Arial" w:hAnsi="Arial" w:cs="Arial"/>
          <w:sz w:val="24"/>
          <w:szCs w:val="24"/>
          <w:lang w:val="en-CA"/>
        </w:rPr>
        <w:t>high</w:t>
      </w:r>
      <w:proofErr w:type="gramEnd"/>
      <w:r w:rsidRPr="0091530B">
        <w:rPr>
          <w:rFonts w:ascii="Arial" w:hAnsi="Arial" w:cs="Arial"/>
          <w:sz w:val="24"/>
          <w:szCs w:val="24"/>
          <w:lang w:val="en-CA"/>
        </w:rPr>
        <w:t xml:space="preserve"> level leadership or executive experience in a business or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Pr="0091530B">
        <w:rPr>
          <w:rFonts w:ascii="Arial" w:hAnsi="Arial" w:cs="Arial"/>
          <w:sz w:val="24"/>
          <w:szCs w:val="24"/>
          <w:lang w:val="en-CA"/>
        </w:rPr>
        <w:t>educational program;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(d)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health care needs, issues and trends;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(e)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the diverse needs of the district;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(f)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the health care needs, issues and trends affecting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the Aboriginal People;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(g)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previous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experience in the health field;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(h)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awareness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provincial health care trends;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(i)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demonstrated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leadership on behalf of the needs of patients and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families;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(j)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strong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financial skills;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(k)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understanding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fiscal, financial and legal matters;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(l)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knowledge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and experience in health professional education;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(m)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knowledge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and experience in human resource management;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(n)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knowledge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and experience in communications and information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technology; and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(o)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knowledge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and experience in government and public relations.</w:t>
      </w:r>
    </w:p>
    <w:p w:rsidR="0091530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E12018">
        <w:rPr>
          <w:rFonts w:ascii="Arial" w:hAnsi="Arial" w:cs="Arial"/>
          <w:sz w:val="24"/>
          <w:szCs w:val="24"/>
          <w:lang w:val="en-CA"/>
        </w:rPr>
        <w:t>(5)</w:t>
      </w:r>
      <w:r w:rsidR="00E12018">
        <w:rPr>
          <w:rFonts w:ascii="Arial" w:hAnsi="Arial" w:cs="Arial"/>
          <w:sz w:val="24"/>
          <w:szCs w:val="24"/>
          <w:lang w:val="en-CA"/>
        </w:rPr>
        <w:tab/>
        <w:t>The Board Governance</w:t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Committee shall annually identify characteristics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that should be sought in recruitment, given the Corporation’s current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strategic priorities and Board needs.</w:t>
      </w:r>
    </w:p>
    <w:p w:rsidR="0091530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(6)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Current Board members whose terms are expiring are not entitled to </w:t>
      </w:r>
      <w:r w:rsidR="0082586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automatically stand for re-election but must be considered in light of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sections 3.10(2), (3), (4) and (5) and in addition, the Board member’s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performance during </w:t>
      </w:r>
      <w:r w:rsidR="00825860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the Board member’s term including consideration of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the following factors: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(a)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an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understanding of governance and the Director’s fiduciary duty to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act in the best interest of the Corporation;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</w:t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b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>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>demonstrates high ethical standards and integrity;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(c)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ability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to commit the necessary time for Board and Committee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meetings, retreats, events and meeting preparation;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(d)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commitment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to continuing education;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(e)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effective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communication, including contributions at Board and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Committee meetings and on behalf of the Board where requested;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(f)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support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Board actions (regardless of how Director voted);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(g)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ability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to express a dissenting opinion in a constructive manner;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(h)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ability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to integrate continuing education into Board deliberations;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(i)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compliance with the governing legislation, Articles  and By-Law,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including without limitation, the conflict of interest and confidentiality </w:t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provisions of this By-Law; and</w:t>
      </w:r>
    </w:p>
    <w:p w:rsidR="0091530B" w:rsidRPr="0091530B" w:rsidRDefault="00825860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88777B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(j)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</w:r>
      <w:proofErr w:type="gramStart"/>
      <w:r w:rsidR="0091530B" w:rsidRPr="0091530B">
        <w:rPr>
          <w:rFonts w:ascii="Arial" w:hAnsi="Arial" w:cs="Arial"/>
          <w:sz w:val="24"/>
          <w:szCs w:val="24"/>
          <w:lang w:val="en-CA"/>
        </w:rPr>
        <w:t>support</w:t>
      </w:r>
      <w:proofErr w:type="gramEnd"/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 of the Corporation’s objects, mission, vision and values; </w:t>
      </w:r>
    </w:p>
    <w:p w:rsidR="000C749B" w:rsidRPr="0091530B" w:rsidRDefault="0088777B" w:rsidP="0091530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(7)</w:t>
      </w:r>
      <w:r w:rsidR="0091530B" w:rsidRPr="0091530B">
        <w:rPr>
          <w:rFonts w:ascii="Arial" w:hAnsi="Arial" w:cs="Arial"/>
          <w:sz w:val="24"/>
          <w:szCs w:val="24"/>
          <w:lang w:val="en-CA"/>
        </w:rPr>
        <w:tab/>
        <w:t xml:space="preserve">The Board </w:t>
      </w:r>
      <w:r w:rsidR="00E12018">
        <w:rPr>
          <w:rFonts w:ascii="Arial" w:hAnsi="Arial" w:cs="Arial"/>
          <w:sz w:val="24"/>
          <w:szCs w:val="24"/>
          <w:lang w:val="en-CA"/>
        </w:rPr>
        <w:t xml:space="preserve">Governance </w:t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Committee shall consider the above factors while </w:t>
      </w:r>
      <w:r w:rsidR="00825860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12018"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 xml:space="preserve">balancing the need of ensuing ongoing expertise on the Board and the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91530B" w:rsidRPr="0091530B">
        <w:rPr>
          <w:rFonts w:ascii="Arial" w:hAnsi="Arial" w:cs="Arial"/>
          <w:sz w:val="24"/>
          <w:szCs w:val="24"/>
          <w:lang w:val="en-CA"/>
        </w:rPr>
        <w:t>need to plan for the succession of the Board officer positions</w:t>
      </w:r>
      <w:r w:rsidR="00E12018">
        <w:rPr>
          <w:rFonts w:ascii="Arial" w:hAnsi="Arial" w:cs="Arial"/>
          <w:sz w:val="24"/>
          <w:szCs w:val="24"/>
          <w:lang w:val="en-CA"/>
        </w:rPr>
        <w:t>.</w:t>
      </w:r>
    </w:p>
    <w:p w:rsidR="00E73808" w:rsidRPr="000C749B" w:rsidRDefault="00E73808">
      <w:pPr>
        <w:rPr>
          <w:lang w:val="en-CA"/>
        </w:rPr>
      </w:pPr>
      <w:bookmarkStart w:id="5" w:name="_DV_M372"/>
      <w:bookmarkEnd w:id="0"/>
      <w:bookmarkEnd w:id="1"/>
      <w:bookmarkEnd w:id="2"/>
      <w:bookmarkEnd w:id="3"/>
      <w:bookmarkEnd w:id="5"/>
    </w:p>
    <w:sectPr w:rsidR="00E73808" w:rsidRPr="000C749B" w:rsidSect="00286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13" w:rsidRDefault="00A50313" w:rsidP="00225B3F">
      <w:pPr>
        <w:spacing w:after="0" w:line="240" w:lineRule="auto"/>
      </w:pPr>
      <w:r>
        <w:separator/>
      </w:r>
    </w:p>
  </w:endnote>
  <w:endnote w:type="continuationSeparator" w:id="0">
    <w:p w:rsidR="00A50313" w:rsidRDefault="00A50313" w:rsidP="0022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B" w:rsidRDefault="006C1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B" w:rsidRDefault="006C1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B" w:rsidRDefault="006C1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13" w:rsidRDefault="00A50313" w:rsidP="00225B3F">
      <w:pPr>
        <w:spacing w:after="0" w:line="240" w:lineRule="auto"/>
      </w:pPr>
      <w:r>
        <w:separator/>
      </w:r>
    </w:p>
  </w:footnote>
  <w:footnote w:type="continuationSeparator" w:id="0">
    <w:p w:rsidR="00A50313" w:rsidRDefault="00A50313" w:rsidP="0022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B" w:rsidRDefault="006C1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3F" w:rsidRDefault="00FD426F" w:rsidP="00FD426F">
    <w:pPr>
      <w:pStyle w:val="Header"/>
      <w:tabs>
        <w:tab w:val="clear" w:pos="4680"/>
        <w:tab w:val="clear" w:pos="9360"/>
        <w:tab w:val="left" w:pos="5372"/>
      </w:tabs>
    </w:pPr>
    <w:r>
      <w:tab/>
    </w:r>
  </w:p>
  <w:p w:rsidR="00225B3F" w:rsidRDefault="00225B3F">
    <w:pPr>
      <w:pStyle w:val="Header"/>
    </w:pPr>
  </w:p>
  <w:p w:rsidR="00225B3F" w:rsidRDefault="00225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B" w:rsidRDefault="006C1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5AA738E"/>
    <w:name w:val="zzmpLegal||Legal|2|1|1|1|0|45||1|0|45||1|0|33||1|0|35||1|0|32||1|0|32||1|0|32||1|0|32||mpNA||"/>
    <w:lvl w:ilvl="0">
      <w:start w:val="1"/>
      <w:numFmt w:val="decimal"/>
      <w:pStyle w:val="LegalL1"/>
      <w:lvlText w:val="ARTICLE %1."/>
      <w:lvlJc w:val="left"/>
      <w:pPr>
        <w:tabs>
          <w:tab w:val="num" w:pos="1872"/>
        </w:tabs>
        <w:ind w:left="720" w:hanging="720"/>
      </w:pPr>
      <w:rPr>
        <w:rFonts w:cs="Times New Roman"/>
        <w:b/>
        <w:i w:val="0"/>
        <w:u w:val="none"/>
      </w:rPr>
    </w:lvl>
    <w:lvl w:ilvl="1">
      <w:start w:val="1"/>
      <w:numFmt w:val="decimal"/>
      <w:pStyle w:val="LegalL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galL3"/>
      <w:lvlText w:val="%1.%2.%3"/>
      <w:lvlJc w:val="left"/>
      <w:pPr>
        <w:tabs>
          <w:tab w:val="num" w:pos="864"/>
        </w:tabs>
        <w:ind w:left="720" w:hanging="720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LegalL4"/>
      <w:lvlText w:val="%1.%2.%3.%4"/>
      <w:lvlJc w:val="left"/>
      <w:pPr>
        <w:tabs>
          <w:tab w:val="num" w:pos="1008"/>
        </w:tabs>
        <w:ind w:left="720" w:hanging="720"/>
      </w:pPr>
      <w:rPr>
        <w:rFonts w:cs="Times New Roman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decimal"/>
      <w:pStyle w:val="LegalL5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Letter"/>
      <w:pStyle w:val="LegalL6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Roman"/>
      <w:pStyle w:val="LegalL7"/>
      <w:lvlText w:val="(%7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upperLetter"/>
      <w:pStyle w:val="LegalL8"/>
      <w:lvlText w:val="(%8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5D170DB2"/>
    <w:multiLevelType w:val="multilevel"/>
    <w:tmpl w:val="FEC0C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9B"/>
    <w:rsid w:val="000C749B"/>
    <w:rsid w:val="00225B3F"/>
    <w:rsid w:val="002862FD"/>
    <w:rsid w:val="00675F78"/>
    <w:rsid w:val="006C181B"/>
    <w:rsid w:val="00776E48"/>
    <w:rsid w:val="00825860"/>
    <w:rsid w:val="0088777B"/>
    <w:rsid w:val="008B1475"/>
    <w:rsid w:val="0091530B"/>
    <w:rsid w:val="00A50313"/>
    <w:rsid w:val="00B30C70"/>
    <w:rsid w:val="00E12018"/>
    <w:rsid w:val="00E73808"/>
    <w:rsid w:val="00F73F17"/>
    <w:rsid w:val="00F75E7C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rsid w:val="000C749B"/>
    <w:pPr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customStyle="1" w:styleId="LegalL1">
    <w:name w:val="Legal_L1"/>
    <w:basedOn w:val="Normal"/>
    <w:next w:val="LegalL2"/>
    <w:uiPriority w:val="99"/>
    <w:rsid w:val="000C749B"/>
    <w:pPr>
      <w:keepNext/>
      <w:numPr>
        <w:numId w:val="1"/>
      </w:numPr>
      <w:autoSpaceDE w:val="0"/>
      <w:autoSpaceDN w:val="0"/>
      <w:adjustRightInd w:val="0"/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 w:val="24"/>
      <w:szCs w:val="20"/>
      <w:u w:val="single"/>
      <w:lang w:val="en-CA" w:eastAsia="en-CA"/>
    </w:rPr>
  </w:style>
  <w:style w:type="paragraph" w:customStyle="1" w:styleId="LegalL2">
    <w:name w:val="Legal_L2"/>
    <w:basedOn w:val="LegalL1"/>
    <w:next w:val="Normal"/>
    <w:uiPriority w:val="99"/>
    <w:rsid w:val="000C749B"/>
    <w:pPr>
      <w:numPr>
        <w:ilvl w:val="1"/>
      </w:numPr>
      <w:outlineLvl w:val="1"/>
    </w:pPr>
  </w:style>
  <w:style w:type="paragraph" w:customStyle="1" w:styleId="LegalL3">
    <w:name w:val="Legal_L3"/>
    <w:basedOn w:val="LegalL2"/>
    <w:uiPriority w:val="99"/>
    <w:rsid w:val="000C749B"/>
    <w:pPr>
      <w:numPr>
        <w:ilvl w:val="2"/>
      </w:numPr>
      <w:outlineLvl w:val="2"/>
    </w:pPr>
    <w:rPr>
      <w:caps w:val="0"/>
      <w:u w:val="none"/>
    </w:rPr>
  </w:style>
  <w:style w:type="paragraph" w:customStyle="1" w:styleId="LegalL4">
    <w:name w:val="Legal_L4"/>
    <w:basedOn w:val="LegalL3"/>
    <w:uiPriority w:val="99"/>
    <w:rsid w:val="000C749B"/>
    <w:pPr>
      <w:numPr>
        <w:ilvl w:val="3"/>
      </w:numPr>
      <w:outlineLvl w:val="3"/>
    </w:pPr>
    <w:rPr>
      <w:i/>
    </w:rPr>
  </w:style>
  <w:style w:type="paragraph" w:customStyle="1" w:styleId="LegalL5">
    <w:name w:val="Legal_L5"/>
    <w:basedOn w:val="LegalL4"/>
    <w:uiPriority w:val="99"/>
    <w:rsid w:val="000C749B"/>
    <w:pPr>
      <w:keepNext w:val="0"/>
      <w:numPr>
        <w:ilvl w:val="4"/>
      </w:numPr>
      <w:outlineLvl w:val="4"/>
    </w:pPr>
    <w:rPr>
      <w:b w:val="0"/>
      <w:i w:val="0"/>
    </w:rPr>
  </w:style>
  <w:style w:type="paragraph" w:customStyle="1" w:styleId="LegalL6">
    <w:name w:val="Legal_L6"/>
    <w:basedOn w:val="LegalL5"/>
    <w:next w:val="LegalL5"/>
    <w:uiPriority w:val="99"/>
    <w:rsid w:val="000C749B"/>
    <w:pPr>
      <w:numPr>
        <w:ilvl w:val="5"/>
      </w:numPr>
      <w:outlineLvl w:val="5"/>
    </w:pPr>
  </w:style>
  <w:style w:type="paragraph" w:customStyle="1" w:styleId="LegalL7">
    <w:name w:val="Legal_L7"/>
    <w:basedOn w:val="LegalL6"/>
    <w:next w:val="LegalL5"/>
    <w:uiPriority w:val="99"/>
    <w:rsid w:val="000C749B"/>
    <w:pPr>
      <w:numPr>
        <w:ilvl w:val="6"/>
      </w:numPr>
      <w:outlineLvl w:val="6"/>
    </w:pPr>
  </w:style>
  <w:style w:type="paragraph" w:customStyle="1" w:styleId="LegalL8">
    <w:name w:val="Legal_L8"/>
    <w:basedOn w:val="LegalL7"/>
    <w:next w:val="LegalL5"/>
    <w:uiPriority w:val="99"/>
    <w:rsid w:val="000C749B"/>
    <w:pPr>
      <w:numPr>
        <w:ilvl w:val="7"/>
      </w:numPr>
      <w:outlineLvl w:val="7"/>
    </w:pPr>
  </w:style>
  <w:style w:type="paragraph" w:styleId="Header">
    <w:name w:val="header"/>
    <w:basedOn w:val="Normal"/>
    <w:link w:val="HeaderChar"/>
    <w:uiPriority w:val="99"/>
    <w:unhideWhenUsed/>
    <w:rsid w:val="0022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3F"/>
  </w:style>
  <w:style w:type="paragraph" w:styleId="Footer">
    <w:name w:val="footer"/>
    <w:basedOn w:val="Normal"/>
    <w:link w:val="FooterChar"/>
    <w:uiPriority w:val="99"/>
    <w:unhideWhenUsed/>
    <w:rsid w:val="0022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3F"/>
  </w:style>
  <w:style w:type="paragraph" w:styleId="BalloonText">
    <w:name w:val="Balloon Text"/>
    <w:basedOn w:val="Normal"/>
    <w:link w:val="BalloonTextChar"/>
    <w:uiPriority w:val="99"/>
    <w:semiHidden/>
    <w:unhideWhenUsed/>
    <w:rsid w:val="0082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uiPriority w:val="99"/>
    <w:rsid w:val="000C749B"/>
    <w:pPr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customStyle="1" w:styleId="LegalL1">
    <w:name w:val="Legal_L1"/>
    <w:basedOn w:val="Normal"/>
    <w:next w:val="LegalL2"/>
    <w:uiPriority w:val="99"/>
    <w:rsid w:val="000C749B"/>
    <w:pPr>
      <w:keepNext/>
      <w:numPr>
        <w:numId w:val="1"/>
      </w:numPr>
      <w:autoSpaceDE w:val="0"/>
      <w:autoSpaceDN w:val="0"/>
      <w:adjustRightInd w:val="0"/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 w:val="24"/>
      <w:szCs w:val="20"/>
      <w:u w:val="single"/>
      <w:lang w:val="en-CA" w:eastAsia="en-CA"/>
    </w:rPr>
  </w:style>
  <w:style w:type="paragraph" w:customStyle="1" w:styleId="LegalL2">
    <w:name w:val="Legal_L2"/>
    <w:basedOn w:val="LegalL1"/>
    <w:next w:val="Normal"/>
    <w:uiPriority w:val="99"/>
    <w:rsid w:val="000C749B"/>
    <w:pPr>
      <w:numPr>
        <w:ilvl w:val="1"/>
      </w:numPr>
      <w:outlineLvl w:val="1"/>
    </w:pPr>
  </w:style>
  <w:style w:type="paragraph" w:customStyle="1" w:styleId="LegalL3">
    <w:name w:val="Legal_L3"/>
    <w:basedOn w:val="LegalL2"/>
    <w:uiPriority w:val="99"/>
    <w:rsid w:val="000C749B"/>
    <w:pPr>
      <w:numPr>
        <w:ilvl w:val="2"/>
      </w:numPr>
      <w:outlineLvl w:val="2"/>
    </w:pPr>
    <w:rPr>
      <w:caps w:val="0"/>
      <w:u w:val="none"/>
    </w:rPr>
  </w:style>
  <w:style w:type="paragraph" w:customStyle="1" w:styleId="LegalL4">
    <w:name w:val="Legal_L4"/>
    <w:basedOn w:val="LegalL3"/>
    <w:uiPriority w:val="99"/>
    <w:rsid w:val="000C749B"/>
    <w:pPr>
      <w:numPr>
        <w:ilvl w:val="3"/>
      </w:numPr>
      <w:outlineLvl w:val="3"/>
    </w:pPr>
    <w:rPr>
      <w:i/>
    </w:rPr>
  </w:style>
  <w:style w:type="paragraph" w:customStyle="1" w:styleId="LegalL5">
    <w:name w:val="Legal_L5"/>
    <w:basedOn w:val="LegalL4"/>
    <w:uiPriority w:val="99"/>
    <w:rsid w:val="000C749B"/>
    <w:pPr>
      <w:keepNext w:val="0"/>
      <w:numPr>
        <w:ilvl w:val="4"/>
      </w:numPr>
      <w:outlineLvl w:val="4"/>
    </w:pPr>
    <w:rPr>
      <w:b w:val="0"/>
      <w:i w:val="0"/>
    </w:rPr>
  </w:style>
  <w:style w:type="paragraph" w:customStyle="1" w:styleId="LegalL6">
    <w:name w:val="Legal_L6"/>
    <w:basedOn w:val="LegalL5"/>
    <w:next w:val="LegalL5"/>
    <w:uiPriority w:val="99"/>
    <w:rsid w:val="000C749B"/>
    <w:pPr>
      <w:numPr>
        <w:ilvl w:val="5"/>
      </w:numPr>
      <w:outlineLvl w:val="5"/>
    </w:pPr>
  </w:style>
  <w:style w:type="paragraph" w:customStyle="1" w:styleId="LegalL7">
    <w:name w:val="Legal_L7"/>
    <w:basedOn w:val="LegalL6"/>
    <w:next w:val="LegalL5"/>
    <w:uiPriority w:val="99"/>
    <w:rsid w:val="000C749B"/>
    <w:pPr>
      <w:numPr>
        <w:ilvl w:val="6"/>
      </w:numPr>
      <w:outlineLvl w:val="6"/>
    </w:pPr>
  </w:style>
  <w:style w:type="paragraph" w:customStyle="1" w:styleId="LegalL8">
    <w:name w:val="Legal_L8"/>
    <w:basedOn w:val="LegalL7"/>
    <w:next w:val="LegalL5"/>
    <w:uiPriority w:val="99"/>
    <w:rsid w:val="000C749B"/>
    <w:pPr>
      <w:numPr>
        <w:ilvl w:val="7"/>
      </w:numPr>
      <w:outlineLvl w:val="7"/>
    </w:pPr>
  </w:style>
  <w:style w:type="paragraph" w:styleId="Header">
    <w:name w:val="header"/>
    <w:basedOn w:val="Normal"/>
    <w:link w:val="HeaderChar"/>
    <w:uiPriority w:val="99"/>
    <w:unhideWhenUsed/>
    <w:rsid w:val="0022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3F"/>
  </w:style>
  <w:style w:type="paragraph" w:styleId="Footer">
    <w:name w:val="footer"/>
    <w:basedOn w:val="Normal"/>
    <w:link w:val="FooterChar"/>
    <w:uiPriority w:val="99"/>
    <w:unhideWhenUsed/>
    <w:rsid w:val="0022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3F"/>
  </w:style>
  <w:style w:type="paragraph" w:styleId="BalloonText">
    <w:name w:val="Balloon Text"/>
    <w:basedOn w:val="Normal"/>
    <w:link w:val="BalloonTextChar"/>
    <w:uiPriority w:val="99"/>
    <w:semiHidden/>
    <w:unhideWhenUsed/>
    <w:rsid w:val="0082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41D-D88F-480E-9201-2D8BBEAF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Timmins &amp; District Hospital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Belanger (6050)</dc:creator>
  <cp:lastModifiedBy>Karen Ann Conlon (6391)</cp:lastModifiedBy>
  <cp:revision>2</cp:revision>
  <cp:lastPrinted>2016-02-09T18:45:00Z</cp:lastPrinted>
  <dcterms:created xsi:type="dcterms:W3CDTF">2016-02-23T18:27:00Z</dcterms:created>
  <dcterms:modified xsi:type="dcterms:W3CDTF">2016-02-23T18:27:00Z</dcterms:modified>
</cp:coreProperties>
</file>